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42" w:rsidRDefault="005817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7E16A" wp14:editId="56DF9658">
                <wp:simplePos x="0" y="0"/>
                <wp:positionH relativeFrom="column">
                  <wp:posOffset>-725805</wp:posOffset>
                </wp:positionH>
                <wp:positionV relativeFrom="paragraph">
                  <wp:posOffset>-18415</wp:posOffset>
                </wp:positionV>
                <wp:extent cx="7205980" cy="9284970"/>
                <wp:effectExtent l="0" t="0" r="13970" b="11430"/>
                <wp:wrapNone/>
                <wp:docPr id="1" name="Dikey Kaydı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5980" cy="928497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47D" w:rsidRPr="00D4647D" w:rsidRDefault="00D4647D" w:rsidP="00D4647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D4647D">
                              <w:rPr>
                                <w:sz w:val="48"/>
                                <w:szCs w:val="48"/>
                              </w:rPr>
                              <w:t xml:space="preserve">Her anne baba çocuğunun paylaşmayı bilen bir insan olmasını ister. </w:t>
                            </w:r>
                            <w:proofErr w:type="gramStart"/>
                            <w:r w:rsidRPr="00D4647D">
                              <w:rPr>
                                <w:sz w:val="48"/>
                                <w:szCs w:val="48"/>
                              </w:rPr>
                              <w:t>Peki</w:t>
                            </w:r>
                            <w:proofErr w:type="gramEnd"/>
                            <w:r w:rsidRPr="00D4647D">
                              <w:rPr>
                                <w:sz w:val="48"/>
                                <w:szCs w:val="48"/>
                              </w:rPr>
                              <w:t xml:space="preserve"> istemek yeterli mi? Çocuklara bu güzel duyguları öğretebilmek ancak bu ruh halinin sizin hayat tarzınız olmasına bağlıdır. Bunun yanında belirli gün ve haftaları, </w:t>
                            </w:r>
                            <w:r w:rsidRPr="00D4647D">
                              <w:rPr>
                                <w:sz w:val="48"/>
                                <w:szCs w:val="48"/>
                              </w:rPr>
                              <w:t xml:space="preserve">bayramları fırsat bilmelisiniz. </w:t>
                            </w:r>
                            <w:r w:rsidRPr="00D4647D">
                              <w:rPr>
                                <w:sz w:val="48"/>
                                <w:szCs w:val="48"/>
                              </w:rPr>
                              <w:t>2-6 yaş arası PAYLAŞMA duygusunun kazanımında önemli bir zaman dilimini oluşturuyor. 2 yaşına kadar “</w:t>
                            </w:r>
                            <w:proofErr w:type="gramStart"/>
                            <w:r w:rsidRPr="00D4647D">
                              <w:rPr>
                                <w:sz w:val="48"/>
                                <w:szCs w:val="48"/>
                              </w:rPr>
                              <w:t>ben merkezci</w:t>
                            </w:r>
                            <w:proofErr w:type="gramEnd"/>
                            <w:r w:rsidRPr="00D4647D">
                              <w:rPr>
                                <w:sz w:val="48"/>
                                <w:szCs w:val="48"/>
                              </w:rPr>
                              <w:t>” olan çocuklar, 2-6 yaş arasındaki ilk çocukluk evresinde sosyal ilişkinin nasıl kurulduğu, ev dışındaki insanlarla nasıl beraber olunacağı öğrenmeye başlar.2 yaşına kadar yalnız oynamayı seven, oyuncaklarını paylaşmayan çocuk 3 yaşından itibaren akranlarıyla paylaşmaya dayalı oyunlara girmeye başlar.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Dikey Kaydırma 1" o:spid="_x0000_s1026" type="#_x0000_t97" style="position:absolute;margin-left:-57.15pt;margin-top:-1.45pt;width:567.4pt;height:7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" fillcolor="white [3201]" strokecolor="#f79646 [3209]" strokeweight="2pt">
                <v:textbox>
                  <w:txbxContent>
                    <w:p w:rsidR="00D4647D" w:rsidRPr="00D4647D" w:rsidRDefault="00D4647D" w:rsidP="00D4647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bookmarkStart w:id="1" w:name="_GoBack"/>
                      <w:r w:rsidRPr="00D4647D">
                        <w:rPr>
                          <w:sz w:val="48"/>
                          <w:szCs w:val="48"/>
                        </w:rPr>
                        <w:t xml:space="preserve">Her anne baba çocuğunun paylaşmayı bilen bir insan olmasını ister. </w:t>
                      </w:r>
                      <w:proofErr w:type="gramStart"/>
                      <w:r w:rsidRPr="00D4647D">
                        <w:rPr>
                          <w:sz w:val="48"/>
                          <w:szCs w:val="48"/>
                        </w:rPr>
                        <w:t>Peki</w:t>
                      </w:r>
                      <w:proofErr w:type="gramEnd"/>
                      <w:r w:rsidRPr="00D4647D">
                        <w:rPr>
                          <w:sz w:val="48"/>
                          <w:szCs w:val="48"/>
                        </w:rPr>
                        <w:t xml:space="preserve"> istemek yeterli mi? Çocuklara bu güzel duyguları öğretebilmek ancak bu ruh halinin sizin hayat tarzınız olmasına bağlıdır. Bunun yanında belirli gün ve haftaları, </w:t>
                      </w:r>
                      <w:r w:rsidRPr="00D4647D">
                        <w:rPr>
                          <w:sz w:val="48"/>
                          <w:szCs w:val="48"/>
                        </w:rPr>
                        <w:t xml:space="preserve">bayramları fırsat bilmelisiniz. </w:t>
                      </w:r>
                      <w:r w:rsidRPr="00D4647D">
                        <w:rPr>
                          <w:sz w:val="48"/>
                          <w:szCs w:val="48"/>
                        </w:rPr>
                        <w:t>2-6 yaş arası PAYLAŞMA duygusunun kazanımında önemli bir zaman dilimini oluşturuyor. 2 yaşına kadar “</w:t>
                      </w:r>
                      <w:proofErr w:type="gramStart"/>
                      <w:r w:rsidRPr="00D4647D">
                        <w:rPr>
                          <w:sz w:val="48"/>
                          <w:szCs w:val="48"/>
                        </w:rPr>
                        <w:t>ben merkezci</w:t>
                      </w:r>
                      <w:proofErr w:type="gramEnd"/>
                      <w:r w:rsidRPr="00D4647D">
                        <w:rPr>
                          <w:sz w:val="48"/>
                          <w:szCs w:val="48"/>
                        </w:rPr>
                        <w:t>” olan çocuklar, 2-6 yaş arasındaki ilk çocukluk evresinde sosyal ilişkinin nasıl kurulduğu, ev dışındaki insanlarla nasıl beraber olunacağı öğrenmeye başlar.2 yaşına kadar yalnız oynamayı seven, oyuncaklarını paylaşmayan çocuk 3 yaşından itibaren akranlarıyla paylaşmaya dayalı oyunlara girmeye başlar.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4647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1BC9E" wp14:editId="2DBDF5B5">
                <wp:simplePos x="0" y="0"/>
                <wp:positionH relativeFrom="column">
                  <wp:posOffset>1495062</wp:posOffset>
                </wp:positionH>
                <wp:positionV relativeFrom="paragraph">
                  <wp:posOffset>221434</wp:posOffset>
                </wp:positionV>
                <wp:extent cx="4082143" cy="544285"/>
                <wp:effectExtent l="0" t="0" r="13970" b="273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143" cy="544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47D" w:rsidRPr="00D4647D" w:rsidRDefault="00D4647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4647D">
                              <w:rPr>
                                <w:b/>
                                <w:sz w:val="56"/>
                                <w:szCs w:val="56"/>
                              </w:rPr>
                              <w:t>PAYLAŞMA DEĞERİ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117.7pt;margin-top:17.45pt;width:321.45pt;height:4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" fillcolor="white [3201]" strokeweight=".5pt">
                <v:textbox>
                  <w:txbxContent>
                    <w:p w:rsidR="00D4647D" w:rsidRPr="00D4647D" w:rsidRDefault="00D4647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4647D">
                        <w:rPr>
                          <w:b/>
                          <w:sz w:val="56"/>
                          <w:szCs w:val="56"/>
                        </w:rPr>
                        <w:t>PAYLAŞMA DEĞERİ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7D"/>
    <w:rsid w:val="001A4B42"/>
    <w:rsid w:val="0058177B"/>
    <w:rsid w:val="00D4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cp:lastPrinted>2018-10-02T10:34:00Z</cp:lastPrinted>
  <dcterms:created xsi:type="dcterms:W3CDTF">2018-10-02T10:31:00Z</dcterms:created>
  <dcterms:modified xsi:type="dcterms:W3CDTF">2018-10-02T10:34:00Z</dcterms:modified>
</cp:coreProperties>
</file>